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934EC1" w14:textId="77777777" w:rsidR="00155420" w:rsidRPr="00155420" w:rsidRDefault="00155420" w:rsidP="00155420">
      <w:pPr>
        <w:autoSpaceDE w:val="0"/>
        <w:spacing w:after="0" w:line="240" w:lineRule="auto"/>
        <w:contextualSpacing/>
        <w:jc w:val="center"/>
        <w:rPr>
          <w:rFonts w:ascii="Arial" w:eastAsia="Times New Roman" w:hAnsi="Arial" w:cs="Arial"/>
          <w:sz w:val="16"/>
          <w:szCs w:val="16"/>
        </w:rPr>
      </w:pPr>
      <w:r w:rsidRPr="00155420">
        <w:rPr>
          <w:rFonts w:ascii="Arial" w:hAnsi="Arial" w:cs="Arial"/>
          <w:b/>
          <w:sz w:val="16"/>
          <w:szCs w:val="16"/>
        </w:rPr>
        <w:t>AVVISO DI CONVOCAZIONE</w:t>
      </w:r>
    </w:p>
    <w:p w14:paraId="7A412278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b/>
          <w:sz w:val="16"/>
          <w:szCs w:val="16"/>
        </w:rPr>
      </w:pPr>
      <w:r w:rsidRPr="00155420">
        <w:rPr>
          <w:rFonts w:ascii="Arial" w:hAnsi="Arial" w:cs="Arial"/>
          <w:b/>
          <w:sz w:val="16"/>
          <w:szCs w:val="16"/>
        </w:rPr>
        <w:t>DELL’ASSEMBLEA ORDINARIA DEI SOCI 2026</w:t>
      </w:r>
    </w:p>
    <w:p w14:paraId="732A1A65" w14:textId="77777777" w:rsidR="00205623" w:rsidRDefault="00205623" w:rsidP="00205623">
      <w:pPr>
        <w:spacing w:after="0" w:line="240" w:lineRule="auto"/>
        <w:contextualSpacing/>
        <w:jc w:val="center"/>
        <w:rPr>
          <w:rFonts w:ascii="Arial" w:hAnsi="Arial" w:cs="Arial"/>
          <w:b/>
          <w:sz w:val="16"/>
          <w:szCs w:val="16"/>
        </w:rPr>
      </w:pPr>
    </w:p>
    <w:p w14:paraId="7D90A003" w14:textId="60C4A63B" w:rsidR="00155420" w:rsidRPr="00155420" w:rsidRDefault="00155420" w:rsidP="00205623">
      <w:pPr>
        <w:spacing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 xml:space="preserve">Credito Cooperativo </w:t>
      </w:r>
      <w:proofErr w:type="spellStart"/>
      <w:r w:rsidRPr="00155420">
        <w:rPr>
          <w:rFonts w:ascii="Arial" w:hAnsi="Arial" w:cs="Arial"/>
          <w:b/>
          <w:bCs/>
          <w:sz w:val="16"/>
          <w:szCs w:val="16"/>
        </w:rPr>
        <w:t>Mediocrati</w:t>
      </w:r>
      <w:proofErr w:type="spellEnd"/>
      <w:r w:rsidRPr="00155420">
        <w:rPr>
          <w:rFonts w:ascii="Arial" w:hAnsi="Arial" w:cs="Arial"/>
          <w:b/>
          <w:bCs/>
          <w:sz w:val="16"/>
          <w:szCs w:val="16"/>
        </w:rPr>
        <w:t xml:space="preserve"> - Società cooperativa</w:t>
      </w:r>
    </w:p>
    <w:p w14:paraId="305788E1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Sede legale in Rende via Alfieri n. 19</w:t>
      </w:r>
    </w:p>
    <w:p w14:paraId="292AE7E5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Registro Imprese di Cosenza e Codice fiscale n.02300410780</w:t>
      </w:r>
    </w:p>
    <w:p w14:paraId="6E0F12F5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Iscritta all’Albo delle banche e aderente al Gruppo Bancario Cooperativo Iccrea iscritto all’Albo dei Gruppi Bancari con capogruppo Iccrea Banca S.p.A., che ne esercita la direzione e il coordinamento.</w:t>
      </w:r>
    </w:p>
    <w:p w14:paraId="535727E1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Aderente al Fondo di Garanzia dei Depositanti e al Fondo di Garanzia degli obbligazionisti del Credito Cooperativo</w:t>
      </w:r>
    </w:p>
    <w:p w14:paraId="51A1CBB6" w14:textId="77777777" w:rsidR="00155420" w:rsidRPr="00155420" w:rsidRDefault="00155420" w:rsidP="00155420">
      <w:pPr>
        <w:spacing w:after="0" w:line="240" w:lineRule="auto"/>
        <w:contextualSpacing/>
        <w:jc w:val="center"/>
        <w:rPr>
          <w:rFonts w:ascii="Arial" w:hAnsi="Arial" w:cs="Arial"/>
          <w:sz w:val="16"/>
          <w:szCs w:val="16"/>
        </w:rPr>
      </w:pPr>
    </w:p>
    <w:p w14:paraId="4710F150" w14:textId="77777777" w:rsidR="00155420" w:rsidRPr="00155420" w:rsidRDefault="00155420" w:rsidP="00155420">
      <w:pPr>
        <w:spacing w:before="60" w:after="0" w:line="240" w:lineRule="auto"/>
        <w:contextualSpacing/>
        <w:jc w:val="center"/>
        <w:rPr>
          <w:rFonts w:ascii="Arial" w:hAnsi="Arial" w:cs="Arial"/>
          <w:b/>
          <w:bCs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AVVISO DI CONVOCAZIONE DI ASSEMBLEA ORDINARIA</w:t>
      </w:r>
    </w:p>
    <w:p w14:paraId="41DCD373" w14:textId="778D3234" w:rsidR="00155420" w:rsidRDefault="00155420" w:rsidP="00E20D2A">
      <w:pPr>
        <w:spacing w:before="60" w:after="0" w:line="240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155420">
        <w:rPr>
          <w:rFonts w:ascii="Arial" w:hAnsi="Arial" w:cs="Arial"/>
          <w:sz w:val="16"/>
          <w:szCs w:val="16"/>
        </w:rPr>
        <w:t xml:space="preserve">L’assemblea ordinaria dei Soci del Credito Cooperativo </w:t>
      </w:r>
      <w:proofErr w:type="spellStart"/>
      <w:r w:rsidRPr="00155420">
        <w:rPr>
          <w:rFonts w:ascii="Arial" w:hAnsi="Arial" w:cs="Arial"/>
          <w:sz w:val="16"/>
          <w:szCs w:val="16"/>
        </w:rPr>
        <w:t>Mediocrati</w:t>
      </w:r>
      <w:proofErr w:type="spellEnd"/>
      <w:r w:rsidRPr="00155420">
        <w:rPr>
          <w:rFonts w:ascii="Arial" w:hAnsi="Arial" w:cs="Arial"/>
          <w:sz w:val="16"/>
          <w:szCs w:val="16"/>
        </w:rPr>
        <w:t xml:space="preserve"> è indetta, in prima convocazione, per il 24 aprile</w:t>
      </w:r>
      <w:r w:rsidR="00205623">
        <w:rPr>
          <w:rFonts w:ascii="Arial" w:hAnsi="Arial" w:cs="Arial"/>
          <w:sz w:val="16"/>
          <w:szCs w:val="16"/>
        </w:rPr>
        <w:t xml:space="preserve"> 2026</w:t>
      </w:r>
      <w:r w:rsidRPr="00155420">
        <w:rPr>
          <w:rFonts w:ascii="Arial" w:hAnsi="Arial" w:cs="Arial"/>
          <w:sz w:val="16"/>
          <w:szCs w:val="16"/>
        </w:rPr>
        <w:t xml:space="preserve"> alle ore </w:t>
      </w:r>
      <w:r w:rsidR="0031364E">
        <w:rPr>
          <w:rFonts w:ascii="Arial" w:hAnsi="Arial" w:cs="Arial"/>
          <w:sz w:val="16"/>
          <w:szCs w:val="16"/>
        </w:rPr>
        <w:t>7</w:t>
      </w:r>
      <w:r w:rsidR="00205623">
        <w:rPr>
          <w:rFonts w:ascii="Arial" w:hAnsi="Arial" w:cs="Arial"/>
          <w:sz w:val="16"/>
          <w:szCs w:val="16"/>
        </w:rPr>
        <w:t>.00</w:t>
      </w:r>
      <w:r w:rsidRPr="00155420">
        <w:rPr>
          <w:rFonts w:ascii="Arial" w:hAnsi="Arial" w:cs="Arial"/>
          <w:sz w:val="16"/>
          <w:szCs w:val="16"/>
        </w:rPr>
        <w:t xml:space="preserve">, nei locali della Queen Mary </w:t>
      </w:r>
      <w:proofErr w:type="spellStart"/>
      <w:r w:rsidRPr="00155420">
        <w:rPr>
          <w:rFonts w:ascii="Arial" w:hAnsi="Arial" w:cs="Arial"/>
          <w:sz w:val="16"/>
          <w:szCs w:val="16"/>
        </w:rPr>
        <w:t>Srl</w:t>
      </w:r>
      <w:proofErr w:type="spellEnd"/>
      <w:r w:rsidRPr="00155420">
        <w:rPr>
          <w:rFonts w:ascii="Arial" w:hAnsi="Arial" w:cs="Arial"/>
          <w:sz w:val="16"/>
          <w:szCs w:val="16"/>
        </w:rPr>
        <w:t xml:space="preserve">, in Via Lucchetta – Montalto Uffugo (CS), e - occorrendo - in seconda convocazione per il </w:t>
      </w:r>
    </w:p>
    <w:p w14:paraId="7BE430F9" w14:textId="77777777" w:rsidR="00E20D2A" w:rsidRPr="00155420" w:rsidRDefault="00E20D2A" w:rsidP="00E20D2A">
      <w:pPr>
        <w:spacing w:before="60" w:after="0" w:line="240" w:lineRule="auto"/>
        <w:contextualSpacing/>
        <w:jc w:val="both"/>
        <w:rPr>
          <w:rFonts w:ascii="Arial" w:hAnsi="Arial" w:cs="Arial"/>
          <w:sz w:val="16"/>
          <w:szCs w:val="16"/>
        </w:rPr>
      </w:pPr>
    </w:p>
    <w:p w14:paraId="17E2C4DE" w14:textId="6984661F" w:rsidR="00155420" w:rsidRDefault="00155420" w:rsidP="00E20D2A">
      <w:pPr>
        <w:spacing w:before="60" w:after="0" w:line="240" w:lineRule="auto"/>
        <w:contextualSpacing/>
        <w:jc w:val="center"/>
        <w:rPr>
          <w:rFonts w:ascii="Arial" w:hAnsi="Arial" w:cs="Arial"/>
          <w:sz w:val="16"/>
          <w:szCs w:val="16"/>
        </w:rPr>
      </w:pPr>
      <w:r w:rsidRPr="00155420">
        <w:rPr>
          <w:rFonts w:ascii="Arial" w:hAnsi="Arial" w:cs="Arial"/>
          <w:b/>
          <w:bCs/>
          <w:sz w:val="16"/>
          <w:szCs w:val="16"/>
        </w:rPr>
        <w:t>26 aprile 2026</w:t>
      </w:r>
      <w:r w:rsidRPr="00155420">
        <w:rPr>
          <w:rFonts w:ascii="Arial" w:hAnsi="Arial" w:cs="Arial"/>
          <w:sz w:val="16"/>
          <w:szCs w:val="16"/>
        </w:rPr>
        <w:t xml:space="preserve">, </w:t>
      </w:r>
      <w:r w:rsidRPr="00155420">
        <w:rPr>
          <w:rFonts w:ascii="Arial" w:hAnsi="Arial" w:cs="Arial"/>
          <w:b/>
          <w:bCs/>
          <w:sz w:val="16"/>
          <w:szCs w:val="16"/>
        </w:rPr>
        <w:t>alle ore 9.30</w:t>
      </w:r>
      <w:r w:rsidRPr="00155420">
        <w:rPr>
          <w:rFonts w:ascii="Arial" w:hAnsi="Arial" w:cs="Arial"/>
          <w:sz w:val="16"/>
          <w:szCs w:val="16"/>
        </w:rPr>
        <w:t>,</w:t>
      </w:r>
    </w:p>
    <w:p w14:paraId="02907D97" w14:textId="77777777" w:rsidR="00E20D2A" w:rsidRPr="00155420" w:rsidRDefault="00E20D2A" w:rsidP="00E20D2A">
      <w:pPr>
        <w:spacing w:before="60" w:after="0" w:line="240" w:lineRule="auto"/>
        <w:contextualSpacing/>
        <w:jc w:val="center"/>
        <w:rPr>
          <w:rFonts w:ascii="Arial" w:hAnsi="Arial" w:cs="Arial"/>
          <w:sz w:val="16"/>
          <w:szCs w:val="16"/>
        </w:rPr>
      </w:pPr>
    </w:p>
    <w:p w14:paraId="71A725AD" w14:textId="77777777" w:rsidR="00155420" w:rsidRPr="00155420" w:rsidRDefault="00155420" w:rsidP="00E20D2A">
      <w:pPr>
        <w:spacing w:before="60" w:after="0" w:line="240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155420">
        <w:rPr>
          <w:rFonts w:ascii="Arial" w:hAnsi="Arial" w:cs="Arial"/>
          <w:sz w:val="16"/>
          <w:szCs w:val="16"/>
        </w:rPr>
        <w:t>stesso luogo, per discutere e deliberare sul seguente ordine del giorno:</w:t>
      </w:r>
    </w:p>
    <w:p w14:paraId="345D646B" w14:textId="77777777" w:rsidR="00155420" w:rsidRPr="00155420" w:rsidRDefault="00155420" w:rsidP="00E20D2A">
      <w:pPr>
        <w:spacing w:before="60" w:after="0" w:line="240" w:lineRule="auto"/>
        <w:contextualSpacing/>
        <w:jc w:val="both"/>
        <w:rPr>
          <w:rFonts w:ascii="Arial" w:hAnsi="Arial" w:cs="Arial"/>
          <w:sz w:val="16"/>
          <w:szCs w:val="16"/>
        </w:rPr>
      </w:pPr>
    </w:p>
    <w:p w14:paraId="7DE23F66" w14:textId="77777777" w:rsidR="00155420" w:rsidRPr="00155420" w:rsidRDefault="00155420" w:rsidP="00E20D2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eastAsia="Calibri" w:hAnsi="Arial" w:cs="Arial"/>
          <w:sz w:val="16"/>
          <w:szCs w:val="16"/>
        </w:rPr>
        <w:t>bilancio di esercizio al 31 dicembre 2025: deliberazioni inerenti e conseguenti;</w:t>
      </w:r>
    </w:p>
    <w:p w14:paraId="6BA726C9" w14:textId="77777777" w:rsidR="00155420" w:rsidRPr="00155420" w:rsidRDefault="00155420" w:rsidP="00E20D2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eastAsia="Calibri" w:hAnsi="Arial" w:cs="Arial"/>
          <w:sz w:val="16"/>
          <w:szCs w:val="16"/>
        </w:rPr>
        <w:t>destinazione del risultato dell’esercizio 2025;</w:t>
      </w:r>
    </w:p>
    <w:p w14:paraId="0687DB3E" w14:textId="77777777" w:rsidR="00155420" w:rsidRPr="00155420" w:rsidRDefault="00155420" w:rsidP="00E20D2A">
      <w:pPr>
        <w:numPr>
          <w:ilvl w:val="0"/>
          <w:numId w:val="7"/>
        </w:numPr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</w:rPr>
      </w:pPr>
      <w:r w:rsidRPr="00155420">
        <w:rPr>
          <w:rFonts w:ascii="Arial" w:eastAsia="Times New Roman" w:hAnsi="Arial" w:cs="Arial"/>
          <w:sz w:val="16"/>
          <w:szCs w:val="16"/>
        </w:rPr>
        <w:t>Esame dell’elenco dei contratti rilevanti ai fini della determinazione del ristorno ai soci. Proposta del Consiglio di amministrazione. Discussione e deliberazione in merito;</w:t>
      </w:r>
    </w:p>
    <w:p w14:paraId="24F2947E" w14:textId="77777777" w:rsidR="00155420" w:rsidRPr="00155420" w:rsidRDefault="00155420" w:rsidP="00E20D2A">
      <w:pPr>
        <w:numPr>
          <w:ilvl w:val="0"/>
          <w:numId w:val="7"/>
        </w:numPr>
        <w:spacing w:before="60"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eastAsia="Calibri" w:hAnsi="Arial" w:cs="Arial"/>
          <w:sz w:val="16"/>
          <w:szCs w:val="16"/>
        </w:rPr>
        <w:t>determinazione, ai sensi dell’art. 30 dello Statuto sociale, dell’ammontare massimo delle posizioni di rischio che possono essere assunte nei confronti dei soci, dei clienti e degli esponenti aziendali;</w:t>
      </w:r>
    </w:p>
    <w:p w14:paraId="09377DBE" w14:textId="77777777" w:rsidR="00155420" w:rsidRPr="00155420" w:rsidRDefault="00155420" w:rsidP="00E20D2A">
      <w:pPr>
        <w:numPr>
          <w:ilvl w:val="0"/>
          <w:numId w:val="7"/>
        </w:numPr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</w:rPr>
      </w:pPr>
      <w:r w:rsidRPr="00155420">
        <w:rPr>
          <w:rFonts w:ascii="Arial" w:eastAsia="Times New Roman" w:hAnsi="Arial" w:cs="Arial"/>
          <w:sz w:val="16"/>
          <w:szCs w:val="16"/>
        </w:rPr>
        <w:t>informativa sull’attuazione delle politiche di remunerazione durante il decorso dell’esercizio 2025. Approvazione delle “Politiche in materia di remunerazione e incentivazione”, comprensive dei criteri per la determinazione degli importi eventualmente da accordare in caso di conclusione anticipata del rapporto di lavoro o cessazione anticipata della carica di tutto il personale, ivi compresi i limiti fissati a detti importi in termini di annualità della remunerazione fissa e l’ammontare massimo che deriva dalla loro applicazione;</w:t>
      </w:r>
    </w:p>
    <w:p w14:paraId="30DF9EF1" w14:textId="77777777" w:rsidR="00155420" w:rsidRPr="00155420" w:rsidRDefault="00155420" w:rsidP="00E20D2A">
      <w:pPr>
        <w:numPr>
          <w:ilvl w:val="0"/>
          <w:numId w:val="7"/>
        </w:numPr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</w:rPr>
      </w:pPr>
      <w:r w:rsidRPr="00155420">
        <w:rPr>
          <w:rFonts w:ascii="Arial" w:eastAsia="Times New Roman" w:hAnsi="Arial" w:cs="Arial"/>
          <w:sz w:val="16"/>
          <w:szCs w:val="16"/>
        </w:rPr>
        <w:t>determinazione del numero degli amministratori ai sensi degli artt. 2.1 e 21.1 del Regolamento assembleare – elettorale;</w:t>
      </w:r>
    </w:p>
    <w:p w14:paraId="0DE150E1" w14:textId="77777777" w:rsidR="00155420" w:rsidRPr="00155420" w:rsidRDefault="00155420" w:rsidP="00E20D2A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eastAsia="Calibri" w:hAnsi="Arial" w:cs="Arial"/>
          <w:sz w:val="16"/>
          <w:szCs w:val="16"/>
        </w:rPr>
        <w:t>polizza assicurativa per responsabilità civile e infortuni professionali (ed extra-professionali) degli esponenti aziendali: deliberazioni;</w:t>
      </w:r>
    </w:p>
    <w:p w14:paraId="17E88C9A" w14:textId="7ECBF7B6" w:rsidR="00155420" w:rsidRPr="00155420" w:rsidRDefault="00155420" w:rsidP="00E20D2A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hAnsi="Arial" w:cs="Arial"/>
          <w:sz w:val="16"/>
          <w:szCs w:val="16"/>
        </w:rPr>
        <w:t>Conferimento dell’incarico di revisione legale dei conti per il periodo 2028- 2036 e determinazione del relativo corrispettivo, nonché dei criteri per l’eventuale adeguamento di tale corrispettivo durante lo svolgimento dell’incarico</w:t>
      </w:r>
      <w:r w:rsidR="00205623">
        <w:rPr>
          <w:rFonts w:ascii="Arial" w:hAnsi="Arial" w:cs="Arial"/>
          <w:sz w:val="16"/>
          <w:szCs w:val="16"/>
        </w:rPr>
        <w:t>;</w:t>
      </w:r>
    </w:p>
    <w:p w14:paraId="4F66A0A6" w14:textId="77777777" w:rsidR="00155420" w:rsidRPr="00155420" w:rsidRDefault="00155420" w:rsidP="00E20D2A">
      <w:pPr>
        <w:numPr>
          <w:ilvl w:val="0"/>
          <w:numId w:val="7"/>
        </w:numPr>
        <w:spacing w:before="60" w:after="0" w:line="24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155420">
        <w:rPr>
          <w:rFonts w:ascii="Arial" w:eastAsia="Calibri" w:hAnsi="Arial" w:cs="Arial"/>
          <w:sz w:val="16"/>
          <w:szCs w:val="16"/>
        </w:rPr>
        <w:t>premiazioni.</w:t>
      </w:r>
    </w:p>
    <w:p w14:paraId="2F2DDCB1" w14:textId="77777777" w:rsidR="00155420" w:rsidRPr="00155420" w:rsidRDefault="00155420" w:rsidP="00155420">
      <w:pPr>
        <w:spacing w:before="60" w:after="0" w:line="240" w:lineRule="auto"/>
        <w:ind w:left="720"/>
        <w:contextualSpacing/>
        <w:jc w:val="both"/>
        <w:rPr>
          <w:rFonts w:ascii="Arial" w:eastAsia="Calibri" w:hAnsi="Arial" w:cs="Arial"/>
          <w:sz w:val="16"/>
          <w:szCs w:val="16"/>
        </w:rPr>
      </w:pPr>
    </w:p>
    <w:p w14:paraId="0D784AB8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b/>
          <w:bCs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  <w:t>MODALITA’ DI PARTECIPAZIONE ALL’ASSEMBLEA</w:t>
      </w:r>
    </w:p>
    <w:p w14:paraId="5AD73535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In coerenza con le disposizioni civilistiche, dello Statuto e del Regolamento assembleare ed elettorale adottato, è possibile partecipare all’assemblea personalmente o anche per il tramite di un socio, persona fisica, delegato ai sensi di Statuto.</w:t>
      </w:r>
    </w:p>
    <w:p w14:paraId="0D210D38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</w:p>
    <w:p w14:paraId="4804E473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  <w:t xml:space="preserve">LEGITTIMAZIONE DEI SOCI AD ESERCITARE I DIRITTI ASSEMBLEARI </w:t>
      </w:r>
    </w:p>
    <w:p w14:paraId="7EBCF813" w14:textId="635F5AE8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Ai sensi dell’art. 25 dello Statuto sociale, possono intervenire all’Assemblea e hanno diritto di esercitare il diritto di voto tutti i Soci che, alla data di svolgimento della stessa, risultino iscritti nel relativo libro almeno novanta giorni prima di quello fissato per lo svolgimento dell’Assemblea</w:t>
      </w:r>
      <w:r w:rsidR="006228DE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.</w:t>
      </w:r>
    </w:p>
    <w:p w14:paraId="3285EB1D" w14:textId="74D9D7CB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Il socio può farsi rappresentare da altro socio persona fisica che non sia amministratore, sindaco o dipendente della Società, mediante delega scritta contenente il nome del rappresentante e nella quale la firma del delegante sia autenticata dal presidente della Società o da un notaio, nonché da</w:t>
      </w:r>
      <w:r w:rsidR="006228DE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l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</w:t>
      </w:r>
      <w:proofErr w:type="gramStart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vice presidente</w:t>
      </w:r>
      <w:proofErr w:type="gramEnd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vicario, dal </w:t>
      </w:r>
      <w:proofErr w:type="gramStart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vice presidente</w:t>
      </w:r>
      <w:proofErr w:type="gramEnd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, dal direttore generale,</w:t>
      </w:r>
      <w:r w:rsidR="00B7061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dal </w:t>
      </w:r>
      <w:proofErr w:type="gramStart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vice direttore</w:t>
      </w:r>
      <w:proofErr w:type="gramEnd"/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generale e dai responsabili di filiale. P</w:t>
      </w:r>
      <w:r w:rsidRPr="00155420">
        <w:rPr>
          <w:rFonts w:ascii="Arial" w:hAnsi="Arial" w:cs="Arial"/>
          <w:sz w:val="16"/>
          <w:szCs w:val="16"/>
        </w:rPr>
        <w:t>er l'autentica delle deleghe, ai sensi dell’art. 25 dello Statuto, il socio potrà recarsi presso la Sede Sociale, le sedi distaccate o le filiali, negli orari di apertura delle stesse (fino all’apertura dei lavori assembleari).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</w:t>
      </w:r>
      <w:r w:rsidRPr="00155420">
        <w:rPr>
          <w:rFonts w:ascii="Arial" w:hAnsi="Arial" w:cs="Arial"/>
          <w:sz w:val="16"/>
          <w:szCs w:val="16"/>
        </w:rPr>
        <w:t xml:space="preserve">Al riguardo, si allega il modulo che potrà essere utilizzato per l’eventuale conferimento della delega alla partecipazione all’Assemblea dei soci. </w:t>
      </w:r>
    </w:p>
    <w:p w14:paraId="569974E6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</w:pPr>
    </w:p>
    <w:p w14:paraId="582692B1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b/>
          <w:bCs/>
          <w:sz w:val="16"/>
          <w:szCs w:val="16"/>
          <w:u w:val="single"/>
          <w:bdr w:val="none" w:sz="0" w:space="0" w:color="auto" w:frame="1"/>
          <w:lang w:eastAsia="it-IT"/>
        </w:rPr>
        <w:t>DOCUMENTAZIONE E INFORMAZIONI</w:t>
      </w:r>
    </w:p>
    <w:p w14:paraId="5AD662CC" w14:textId="09783B79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Si rammenta che la Banca ha adottato un Regolamento assembleare ed elettorale; esso è liberamente consultabile dai soci sul sito internet </w:t>
      </w:r>
      <w:hyperlink r:id="rId8" w:history="1">
        <w:r w:rsidRPr="00155420">
          <w:rPr>
            <w:rFonts w:ascii="Arial" w:eastAsia="Times New Roman" w:hAnsi="Arial" w:cs="Arial"/>
            <w:color w:val="0563C1" w:themeColor="hyperlink"/>
            <w:sz w:val="16"/>
            <w:szCs w:val="16"/>
            <w:u w:val="single"/>
            <w:bdr w:val="none" w:sz="0" w:space="0" w:color="auto" w:frame="1"/>
            <w:lang w:eastAsia="it-IT"/>
          </w:rPr>
          <w:t>www.mediocrati.it</w:t>
        </w:r>
      </w:hyperlink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, presso la sede sociale, le sedi distaccate o le filiali della Banca e ciascun socio ha diritto ad averne una copia gratuita.</w:t>
      </w:r>
    </w:p>
    <w:p w14:paraId="6D99056C" w14:textId="7713B2E5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Si rende noto che i documenti, il cui deposito presso la sede sociale è obbligatorio, sono disponibili oltreché presso la Sede sociale (</w:t>
      </w:r>
      <w:r w:rsidRPr="00155420">
        <w:rPr>
          <w:rFonts w:ascii="Arial" w:eastAsia="Times New Roman" w:hAnsi="Arial" w:cs="Arial"/>
          <w:i/>
          <w:iCs/>
          <w:sz w:val="16"/>
          <w:szCs w:val="16"/>
          <w:bdr w:val="none" w:sz="0" w:space="0" w:color="auto" w:frame="1"/>
          <w:lang w:eastAsia="it-IT"/>
        </w:rPr>
        <w:t>Segreteria Generale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), anche presso le sedi distaccate, le filiali e sono pubblicati sul sito internet della Banca (</w:t>
      </w:r>
      <w:hyperlink r:id="rId9" w:history="1">
        <w:r w:rsidRPr="00155420">
          <w:rPr>
            <w:rFonts w:ascii="Arial" w:eastAsia="Times New Roman" w:hAnsi="Arial" w:cs="Arial"/>
            <w:color w:val="0563C1" w:themeColor="hyperlink"/>
            <w:sz w:val="16"/>
            <w:szCs w:val="16"/>
            <w:u w:val="single"/>
            <w:bdr w:val="none" w:sz="0" w:space="0" w:color="auto" w:frame="1"/>
            <w:lang w:eastAsia="it-IT"/>
          </w:rPr>
          <w:t>www.mediocrati.it</w:t>
        </w:r>
      </w:hyperlink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- Area Riservata Soci, sezione </w:t>
      </w:r>
      <w:r w:rsidR="0020562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“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Assemblea dei Soci</w:t>
      </w:r>
      <w:r w:rsidR="0020562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”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– </w:t>
      </w:r>
      <w:r w:rsidR="0020562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c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artella </w:t>
      </w:r>
      <w:r w:rsidR="0020562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“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Assemblea ordinaria 2026</w:t>
      </w:r>
      <w:r w:rsidR="00205623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”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), ove ciascun Socio, accedendo mediante le proprie credenziali personali, li può consultare e scaricare per stamparli.</w:t>
      </w:r>
    </w:p>
    <w:p w14:paraId="2271EDDB" w14:textId="66EC55A9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Per ogni eventuale necessità di informazioni i Soci possono rivolgersi alla Segreteria Generale, chiamando i numeri 0984</w:t>
      </w:r>
      <w:r w:rsidR="00E210EF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.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841</w:t>
      </w:r>
      <w:r w:rsidR="0011062C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802</w:t>
      </w:r>
      <w:r w:rsidR="0011062C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/8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03</w:t>
      </w:r>
      <w:r w:rsidR="0011062C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/8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66</w:t>
      </w:r>
      <w:r w:rsidRPr="00155420">
        <w:rPr>
          <w:rFonts w:ascii="Arial" w:eastAsia="Times New Roman" w:hAnsi="Arial" w:cs="Arial"/>
          <w:i/>
          <w:iCs/>
          <w:sz w:val="16"/>
          <w:szCs w:val="16"/>
          <w:bdr w:val="none" w:sz="0" w:space="0" w:color="auto" w:frame="1"/>
          <w:lang w:eastAsia="it-IT"/>
        </w:rPr>
        <w:t>.</w:t>
      </w: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 xml:space="preserve"> </w:t>
      </w:r>
    </w:p>
    <w:p w14:paraId="07BEBA83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 w:after="0" w:line="240" w:lineRule="auto"/>
        <w:contextualSpacing/>
        <w:jc w:val="both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</w:p>
    <w:tbl>
      <w:tblPr>
        <w:tblStyle w:val="Grigliatabella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7"/>
        <w:gridCol w:w="5605"/>
      </w:tblGrid>
      <w:tr w:rsidR="00155420" w:rsidRPr="00155420" w14:paraId="7B0F66D3" w14:textId="77777777" w:rsidTr="00782CA4">
        <w:tc>
          <w:tcPr>
            <w:tcW w:w="3467" w:type="dxa"/>
          </w:tcPr>
          <w:p w14:paraId="3B05DFCC" w14:textId="101244CF" w:rsidR="00155420" w:rsidRPr="00155420" w:rsidRDefault="00155420" w:rsidP="0015542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ontextualSpacing/>
              <w:rPr>
                <w:rFonts w:ascii="Arial" w:eastAsia="Times New Roman" w:hAnsi="Arial" w:cs="Arial"/>
                <w:sz w:val="16"/>
                <w:szCs w:val="16"/>
                <w:bdr w:val="none" w:sz="0" w:space="0" w:color="auto" w:frame="1"/>
                <w:lang w:eastAsia="it-IT"/>
              </w:rPr>
            </w:pPr>
            <w:r w:rsidRPr="00155420">
              <w:rPr>
                <w:rFonts w:ascii="Arial" w:eastAsia="Times New Roman" w:hAnsi="Arial" w:cs="Arial"/>
                <w:sz w:val="16"/>
                <w:szCs w:val="16"/>
                <w:bdr w:val="none" w:sz="0" w:space="0" w:color="auto" w:frame="1"/>
                <w:lang w:eastAsia="it-IT"/>
              </w:rPr>
              <w:t xml:space="preserve">Rende lì </w:t>
            </w:r>
            <w:r w:rsidR="00B70613">
              <w:rPr>
                <w:rFonts w:ascii="Arial" w:eastAsia="Times New Roman" w:hAnsi="Arial" w:cs="Arial"/>
                <w:sz w:val="16"/>
                <w:szCs w:val="16"/>
                <w:bdr w:val="none" w:sz="0" w:space="0" w:color="auto" w:frame="1"/>
                <w:lang w:eastAsia="it-IT"/>
              </w:rPr>
              <w:t>24</w:t>
            </w:r>
            <w:r w:rsidRPr="00155420">
              <w:rPr>
                <w:rFonts w:ascii="Arial" w:eastAsia="Times New Roman" w:hAnsi="Arial" w:cs="Arial"/>
                <w:sz w:val="16"/>
                <w:szCs w:val="16"/>
                <w:bdr w:val="none" w:sz="0" w:space="0" w:color="auto" w:frame="1"/>
                <w:lang w:eastAsia="it-IT"/>
              </w:rPr>
              <w:t xml:space="preserve"> marzo 2026</w:t>
            </w:r>
          </w:p>
        </w:tc>
        <w:tc>
          <w:tcPr>
            <w:tcW w:w="5605" w:type="dxa"/>
          </w:tcPr>
          <w:p w14:paraId="6B677564" w14:textId="77777777" w:rsidR="00155420" w:rsidRPr="00155420" w:rsidRDefault="00155420" w:rsidP="0015542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bdr w:val="none" w:sz="0" w:space="0" w:color="auto" w:frame="1"/>
                <w:lang w:eastAsia="it-IT"/>
              </w:rPr>
            </w:pPr>
          </w:p>
        </w:tc>
      </w:tr>
    </w:tbl>
    <w:p w14:paraId="18E8A344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27"/>
        <w:contextualSpacing/>
        <w:jc w:val="center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p. Il consiglio di amministrazione</w:t>
      </w:r>
    </w:p>
    <w:p w14:paraId="2FCC2FDC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27"/>
        <w:contextualSpacing/>
        <w:jc w:val="center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Il Presidente</w:t>
      </w:r>
    </w:p>
    <w:p w14:paraId="4754E1B0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27"/>
        <w:contextualSpacing/>
        <w:jc w:val="center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  <w:r w:rsidRPr="00155420"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  <w:t>Nicola Paldino</w:t>
      </w:r>
    </w:p>
    <w:p w14:paraId="1E6303D1" w14:textId="77777777" w:rsidR="00155420" w:rsidRPr="00155420" w:rsidRDefault="00155420" w:rsidP="001554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27"/>
        <w:contextualSpacing/>
        <w:jc w:val="center"/>
        <w:rPr>
          <w:rFonts w:ascii="Arial" w:eastAsia="Times New Roman" w:hAnsi="Arial" w:cs="Arial"/>
          <w:sz w:val="16"/>
          <w:szCs w:val="16"/>
          <w:bdr w:val="none" w:sz="0" w:space="0" w:color="auto" w:frame="1"/>
          <w:lang w:eastAsia="it-IT"/>
        </w:rPr>
      </w:pPr>
    </w:p>
    <w:p w14:paraId="57962B76" w14:textId="77777777" w:rsidR="00155420" w:rsidRPr="00155420" w:rsidRDefault="00155420" w:rsidP="00155420">
      <w:pPr>
        <w:spacing w:after="0" w:line="240" w:lineRule="auto"/>
        <w:jc w:val="center"/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</w:pPr>
    </w:p>
    <w:p w14:paraId="370E3319" w14:textId="77777777" w:rsidR="00155420" w:rsidRPr="00155420" w:rsidRDefault="00155420" w:rsidP="00155420">
      <w:pPr>
        <w:spacing w:after="0" w:line="240" w:lineRule="auto"/>
        <w:jc w:val="center"/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</w:pPr>
    </w:p>
    <w:p w14:paraId="7D7C6C8D" w14:textId="77777777" w:rsidR="00155420" w:rsidRPr="00155420" w:rsidRDefault="00155420" w:rsidP="00E20D2A">
      <w:pPr>
        <w:spacing w:after="0" w:line="240" w:lineRule="auto"/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</w:pPr>
    </w:p>
    <w:p w14:paraId="295D5D5A" w14:textId="77777777" w:rsidR="00155420" w:rsidRPr="00155420" w:rsidRDefault="00155420" w:rsidP="00155420">
      <w:pPr>
        <w:spacing w:after="0" w:line="240" w:lineRule="auto"/>
        <w:jc w:val="center"/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  <w:t>MODULO DI DELEGA</w:t>
      </w:r>
    </w:p>
    <w:p w14:paraId="7DD3108C" w14:textId="77777777" w:rsidR="00155420" w:rsidRPr="00155420" w:rsidRDefault="00155420" w:rsidP="00155420">
      <w:pPr>
        <w:spacing w:after="0" w:line="240" w:lineRule="auto"/>
        <w:jc w:val="center"/>
        <w:rPr>
          <w:rFonts w:ascii="Arial" w:eastAsia="Times New Roman" w:hAnsi="Arial" w:cs="Arial"/>
          <w:b/>
          <w:position w:val="2"/>
          <w:sz w:val="20"/>
          <w:szCs w:val="20"/>
          <w:lang w:eastAsia="it-IT"/>
        </w:rPr>
      </w:pPr>
    </w:p>
    <w:p w14:paraId="252EB64F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C14BA76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Ill.mo Sig. Presidente</w:t>
      </w:r>
    </w:p>
    <w:p w14:paraId="1241F878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Credito Cooperativo </w:t>
      </w:r>
      <w:proofErr w:type="spellStart"/>
      <w:r w:rsidRPr="00155420">
        <w:rPr>
          <w:rFonts w:ascii="Arial" w:eastAsia="Times New Roman" w:hAnsi="Arial" w:cs="Arial"/>
          <w:sz w:val="20"/>
          <w:szCs w:val="20"/>
          <w:lang w:eastAsia="it-IT"/>
        </w:rPr>
        <w:t>Mediocrati</w:t>
      </w:r>
      <w:proofErr w:type="spellEnd"/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 Soc. Coop. </w:t>
      </w:r>
    </w:p>
    <w:p w14:paraId="07E5BE88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u w:val="single"/>
          <w:lang w:eastAsia="it-IT"/>
        </w:rPr>
        <w:t>Rende (CS)</w:t>
      </w:r>
    </w:p>
    <w:p w14:paraId="13CB1DF5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  <w:lang w:eastAsia="it-IT"/>
        </w:rPr>
      </w:pPr>
    </w:p>
    <w:p w14:paraId="7248FC78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  <w:lang w:eastAsia="it-IT"/>
        </w:rPr>
      </w:pPr>
    </w:p>
    <w:p w14:paraId="750A77D5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  <w:lang w:eastAsia="it-IT"/>
        </w:rPr>
      </w:pPr>
    </w:p>
    <w:p w14:paraId="2DA42A7B" w14:textId="3216C58E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La/Il sottoscritta/o</w:t>
      </w:r>
      <w:r w:rsidRPr="00155420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______________________________________________(Cognome e Nome o Denominazione Società</w:t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), nata/o il ______________________, Socia/o dell’Istituto, impossibilitata/o a partecipare personalmente all’Assemblea Ordinaria dei Soci, che si terrà, in prima convocazione, giorno 24 aprile 2026, alle ore </w:t>
      </w:r>
      <w:r w:rsidR="006228DE">
        <w:rPr>
          <w:rFonts w:ascii="Arial" w:eastAsia="Times New Roman" w:hAnsi="Arial" w:cs="Arial"/>
          <w:sz w:val="20"/>
          <w:szCs w:val="20"/>
          <w:lang w:eastAsia="it-IT"/>
        </w:rPr>
        <w:t>7</w:t>
      </w:r>
      <w:r w:rsidR="0011062C">
        <w:rPr>
          <w:rFonts w:ascii="Arial" w:eastAsia="Times New Roman" w:hAnsi="Arial" w:cs="Arial"/>
          <w:sz w:val="20"/>
          <w:szCs w:val="20"/>
          <w:lang w:eastAsia="it-IT"/>
        </w:rPr>
        <w:t>.00</w:t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, ed, in seconda convocazione, giorno 26 aprile 2026, alle ore 9.30, presso </w:t>
      </w:r>
      <w:r w:rsidR="003429C1">
        <w:rPr>
          <w:rFonts w:ascii="Arial" w:eastAsia="Times New Roman" w:hAnsi="Arial" w:cs="Arial"/>
          <w:sz w:val="20"/>
          <w:szCs w:val="20"/>
          <w:lang w:eastAsia="it-IT"/>
        </w:rPr>
        <w:t>i locali dell</w:t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a Queen Mary </w:t>
      </w:r>
      <w:proofErr w:type="spellStart"/>
      <w:r w:rsidRPr="00155420">
        <w:rPr>
          <w:rFonts w:ascii="Arial" w:eastAsia="Times New Roman" w:hAnsi="Arial" w:cs="Arial"/>
          <w:sz w:val="20"/>
          <w:szCs w:val="20"/>
          <w:lang w:eastAsia="it-IT"/>
        </w:rPr>
        <w:t>Srl</w:t>
      </w:r>
      <w:proofErr w:type="spellEnd"/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155420">
        <w:rPr>
          <w:rFonts w:ascii="Arial" w:hAnsi="Arial" w:cs="Arial"/>
          <w:sz w:val="20"/>
          <w:szCs w:val="20"/>
        </w:rPr>
        <w:t>in Via Lucchetta – Montalto Uffugo (CS)</w:t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>, delega a rappresentarla/o la/il Socia/o</w:t>
      </w:r>
    </w:p>
    <w:p w14:paraId="0DFE6D27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4AE3B0B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B1C18F2" w14:textId="77777777" w:rsidR="00155420" w:rsidRPr="00155420" w:rsidRDefault="00155420" w:rsidP="0015542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Sig.ra/Sig. ______________________________________</w:t>
      </w:r>
    </w:p>
    <w:p w14:paraId="5FF5D0CE" w14:textId="77777777" w:rsidR="00155420" w:rsidRPr="00155420" w:rsidRDefault="00155420" w:rsidP="00155420">
      <w:pPr>
        <w:spacing w:after="0" w:line="240" w:lineRule="auto"/>
        <w:ind w:firstLine="708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4586751" w14:textId="77777777" w:rsidR="00155420" w:rsidRPr="00155420" w:rsidRDefault="00155420" w:rsidP="00155420">
      <w:pPr>
        <w:spacing w:after="0" w:line="240" w:lineRule="auto"/>
        <w:ind w:left="1416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           Nata/o il _______________________________________</w:t>
      </w:r>
    </w:p>
    <w:p w14:paraId="7E80919F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55F8310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C33D1DB" w14:textId="72F9BAF6" w:rsidR="00155420" w:rsidRPr="00155420" w:rsidRDefault="003429C1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C</w:t>
      </w:r>
      <w:r w:rsidR="00155420" w:rsidRPr="00155420">
        <w:rPr>
          <w:rFonts w:ascii="Arial" w:eastAsia="Times New Roman" w:hAnsi="Arial" w:cs="Arial"/>
          <w:sz w:val="20"/>
          <w:szCs w:val="20"/>
          <w:lang w:eastAsia="it-IT"/>
        </w:rPr>
        <w:t>onferendo</w:t>
      </w:r>
      <w:r>
        <w:rPr>
          <w:rFonts w:ascii="Arial" w:eastAsia="Times New Roman" w:hAnsi="Arial" w:cs="Arial"/>
          <w:sz w:val="20"/>
          <w:szCs w:val="20"/>
          <w:lang w:eastAsia="it-IT"/>
        </w:rPr>
        <w:t>le/</w:t>
      </w:r>
      <w:r w:rsidR="00155420" w:rsidRPr="00155420">
        <w:rPr>
          <w:rFonts w:ascii="Arial" w:eastAsia="Times New Roman" w:hAnsi="Arial" w:cs="Arial"/>
          <w:sz w:val="20"/>
          <w:szCs w:val="20"/>
          <w:lang w:eastAsia="it-IT"/>
        </w:rPr>
        <w:t>gli in merito i più ampi poteri ed approvando, sin da ora, il suo operato.</w:t>
      </w:r>
    </w:p>
    <w:p w14:paraId="4B069E9E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7FFE7FE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F73D7E3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A2DE66B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________________________, ______________</w:t>
      </w:r>
    </w:p>
    <w:p w14:paraId="7DED9798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(luogo e data)</w:t>
      </w:r>
    </w:p>
    <w:p w14:paraId="1EDDA4AC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803171A" w14:textId="77777777" w:rsidR="00155420" w:rsidRPr="00155420" w:rsidRDefault="00155420" w:rsidP="00155420">
      <w:pPr>
        <w:spacing w:after="0" w:line="240" w:lineRule="auto"/>
        <w:ind w:left="4395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99A1842" w14:textId="77777777" w:rsidR="00155420" w:rsidRPr="00155420" w:rsidRDefault="00155420" w:rsidP="00155420">
      <w:pPr>
        <w:spacing w:after="0" w:line="240" w:lineRule="auto"/>
        <w:ind w:left="4395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</w:r>
      <w:r w:rsidRPr="00155420">
        <w:rPr>
          <w:rFonts w:ascii="Arial" w:eastAsia="Times New Roman" w:hAnsi="Arial" w:cs="Arial"/>
          <w:sz w:val="20"/>
          <w:szCs w:val="20"/>
          <w:lang w:eastAsia="it-IT"/>
        </w:rPr>
        <w:tab/>
        <w:t xml:space="preserve"> _______________________________</w:t>
      </w:r>
    </w:p>
    <w:p w14:paraId="57A197AF" w14:textId="77777777" w:rsidR="00155420" w:rsidRPr="00155420" w:rsidRDefault="00155420" w:rsidP="00155420">
      <w:pPr>
        <w:spacing w:after="0" w:line="240" w:lineRule="auto"/>
        <w:ind w:left="5664" w:firstLine="708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(firma)</w:t>
      </w:r>
    </w:p>
    <w:p w14:paraId="6D44EA24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7D7518E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A606C68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02BB7FD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83E0F17" w14:textId="77777777" w:rsidR="00155420" w:rsidRPr="00155420" w:rsidRDefault="00155420" w:rsidP="0015542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Per autenticità della firma*</w:t>
      </w:r>
    </w:p>
    <w:p w14:paraId="7FD5EFAB" w14:textId="77777777" w:rsidR="00155420" w:rsidRPr="00155420" w:rsidRDefault="00155420" w:rsidP="0015542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D587F50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718F435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>_______________________</w:t>
      </w:r>
    </w:p>
    <w:p w14:paraId="735D6E6A" w14:textId="77777777" w:rsidR="00155420" w:rsidRPr="00155420" w:rsidRDefault="00155420" w:rsidP="00155420">
      <w:pPr>
        <w:spacing w:after="0" w:line="240" w:lineRule="auto"/>
        <w:ind w:left="180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261DE8E" w14:textId="77777777" w:rsidR="00155420" w:rsidRPr="00155420" w:rsidRDefault="00155420" w:rsidP="00155420">
      <w:pPr>
        <w:spacing w:after="0" w:line="240" w:lineRule="auto"/>
        <w:ind w:left="180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FA3C5C6" w14:textId="77777777" w:rsidR="00155420" w:rsidRPr="00155420" w:rsidRDefault="00155420" w:rsidP="00155420">
      <w:pPr>
        <w:spacing w:after="0" w:line="240" w:lineRule="auto"/>
        <w:ind w:left="180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8E7351E" w14:textId="77777777" w:rsidR="00155420" w:rsidRPr="00155420" w:rsidRDefault="00155420" w:rsidP="00155420">
      <w:pPr>
        <w:spacing w:after="0" w:line="240" w:lineRule="auto"/>
        <w:ind w:left="180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8ED80DC" w14:textId="77777777" w:rsidR="00155420" w:rsidRPr="00155420" w:rsidRDefault="00155420" w:rsidP="00155420">
      <w:pPr>
        <w:spacing w:after="0" w:line="240" w:lineRule="auto"/>
        <w:ind w:left="1800" w:hanging="180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* I soggetti abilitati alle autentiche (art. 25 dello Statuto) sono: </w:t>
      </w:r>
    </w:p>
    <w:p w14:paraId="5A756444" w14:textId="6ED2025E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presidente, </w:t>
      </w:r>
      <w:proofErr w:type="gramStart"/>
      <w:r w:rsidRPr="00155420">
        <w:rPr>
          <w:rFonts w:ascii="Arial" w:eastAsia="Times New Roman" w:hAnsi="Arial" w:cs="Arial"/>
          <w:sz w:val="20"/>
          <w:szCs w:val="20"/>
          <w:lang w:eastAsia="it-IT"/>
        </w:rPr>
        <w:t>vice presidente</w:t>
      </w:r>
      <w:proofErr w:type="gramEnd"/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 vicario, </w:t>
      </w:r>
      <w:proofErr w:type="gramStart"/>
      <w:r w:rsidRPr="00155420">
        <w:rPr>
          <w:rFonts w:ascii="Arial" w:eastAsia="Times New Roman" w:hAnsi="Arial" w:cs="Arial"/>
          <w:sz w:val="20"/>
          <w:szCs w:val="20"/>
          <w:lang w:eastAsia="it-IT"/>
        </w:rPr>
        <w:t>vice presidente</w:t>
      </w:r>
      <w:proofErr w:type="gramEnd"/>
      <w:r w:rsidRPr="00155420">
        <w:rPr>
          <w:rFonts w:ascii="Arial" w:eastAsia="Times New Roman" w:hAnsi="Arial" w:cs="Arial"/>
          <w:sz w:val="20"/>
          <w:szCs w:val="20"/>
          <w:lang w:eastAsia="it-IT"/>
        </w:rPr>
        <w:t>, direttore generale,</w:t>
      </w:r>
      <w:r w:rsidR="00B70613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proofErr w:type="gramStart"/>
      <w:r w:rsidRPr="00155420">
        <w:rPr>
          <w:rFonts w:ascii="Arial" w:eastAsia="Times New Roman" w:hAnsi="Arial" w:cs="Arial"/>
          <w:sz w:val="20"/>
          <w:szCs w:val="20"/>
          <w:lang w:eastAsia="it-IT"/>
        </w:rPr>
        <w:t>vice direttore</w:t>
      </w:r>
      <w:proofErr w:type="gramEnd"/>
      <w:r w:rsidRPr="00155420">
        <w:rPr>
          <w:rFonts w:ascii="Arial" w:eastAsia="Times New Roman" w:hAnsi="Arial" w:cs="Arial"/>
          <w:sz w:val="20"/>
          <w:szCs w:val="20"/>
          <w:lang w:eastAsia="it-IT"/>
        </w:rPr>
        <w:t xml:space="preserve"> generale e responsabili di filiale.</w:t>
      </w:r>
    </w:p>
    <w:p w14:paraId="64947791" w14:textId="77777777" w:rsidR="00155420" w:rsidRPr="00155420" w:rsidRDefault="00155420" w:rsidP="0015542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0371B13" w14:textId="77777777" w:rsidR="00BC775B" w:rsidRPr="00BC775B" w:rsidRDefault="00BC775B" w:rsidP="00BC775B">
      <w:pPr>
        <w:ind w:left="284" w:right="142"/>
        <w:jc w:val="both"/>
        <w:rPr>
          <w:rFonts w:cstheme="minorHAnsi"/>
          <w:szCs w:val="20"/>
        </w:rPr>
      </w:pPr>
    </w:p>
    <w:p w14:paraId="617BF668" w14:textId="77777777" w:rsidR="00744129" w:rsidRPr="00BC775B" w:rsidRDefault="00744129" w:rsidP="00BC775B">
      <w:pPr>
        <w:rPr>
          <w:rFonts w:cstheme="minorHAnsi"/>
        </w:rPr>
      </w:pPr>
    </w:p>
    <w:sectPr w:rsidR="00744129" w:rsidRPr="00BC775B" w:rsidSect="00E20D2A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22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E80AE" w14:textId="77777777" w:rsidR="000E2E68" w:rsidRDefault="000E2E68" w:rsidP="00367BC9">
      <w:pPr>
        <w:spacing w:after="0" w:line="240" w:lineRule="auto"/>
      </w:pPr>
      <w:r>
        <w:separator/>
      </w:r>
    </w:p>
  </w:endnote>
  <w:endnote w:type="continuationSeparator" w:id="0">
    <w:p w14:paraId="3AE42664" w14:textId="77777777" w:rsidR="000E2E68" w:rsidRDefault="000E2E68" w:rsidP="00367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B4553" w14:textId="0AF9EDFB" w:rsidR="008E031D" w:rsidRDefault="00AA4FA2">
    <w:pPr>
      <w:pStyle w:val="Pidipagina"/>
    </w:pPr>
    <w:r w:rsidRPr="008E031D">
      <w:rPr>
        <w:noProof/>
      </w:rPr>
      <mc:AlternateContent>
        <mc:Choice Requires="wps">
          <w:drawing>
            <wp:anchor distT="45720" distB="45720" distL="114300" distR="114300" simplePos="0" relativeHeight="251669504" behindDoc="1" locked="0" layoutInCell="1" allowOverlap="1" wp14:anchorId="2595E309" wp14:editId="00809681">
              <wp:simplePos x="0" y="0"/>
              <wp:positionH relativeFrom="margin">
                <wp:posOffset>-112395</wp:posOffset>
              </wp:positionH>
              <wp:positionV relativeFrom="paragraph">
                <wp:posOffset>-49711</wp:posOffset>
              </wp:positionV>
              <wp:extent cx="3044190" cy="221064"/>
              <wp:effectExtent l="0" t="0" r="3810" b="7620"/>
              <wp:wrapNone/>
              <wp:docPr id="6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4190" cy="22106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0AD3" w14:textId="670B5A38" w:rsidR="00A73A4A" w:rsidRPr="00616456" w:rsidRDefault="00A73A4A" w:rsidP="008E031D">
                          <w:pPr>
                            <w:pStyle w:val="BCCDatialpiede"/>
                          </w:pPr>
                          <w:r>
                            <w:t xml:space="preserve">Pag.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PAGE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 w:rsidR="00B01B81">
                            <w:t>di</w:t>
                          </w:r>
                          <w:r>
                            <w:t xml:space="preserve">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 \* Arabic  \* MERGEFORMAT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5E309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-8.85pt;margin-top:-3.9pt;width:239.7pt;height:17.4pt;z-index:-2516469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" stroked="f">
              <v:textbox>
                <w:txbxContent>
                  <w:p w14:paraId="0EDD0AD3" w14:textId="670B5A38" w:rsidR="00A73A4A" w:rsidRPr="00616456" w:rsidRDefault="00A73A4A" w:rsidP="008E031D">
                    <w:pPr>
                      <w:pStyle w:val="BCCDatialpiede"/>
                    </w:pPr>
                    <w:r>
                      <w:t xml:space="preserve">Pag.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PAGE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t xml:space="preserve"> </w:t>
                    </w:r>
                    <w:r w:rsidR="00B01B81">
                      <w:t>di</w:t>
                    </w:r>
                    <w:r>
                      <w:t xml:space="preserve">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 \* Arabic  \* MERGEFORMAT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F3E26" w14:textId="4EC69064" w:rsidR="00015F16" w:rsidRDefault="00E024FA">
    <w:pPr>
      <w:pStyle w:val="Pidipagina"/>
    </w:pPr>
    <w:r>
      <w:rPr>
        <w:noProof/>
      </w:rPr>
      <w:drawing>
        <wp:anchor distT="0" distB="0" distL="114300" distR="114300" simplePos="0" relativeHeight="251670528" behindDoc="1" locked="0" layoutInCell="1" allowOverlap="1" wp14:anchorId="329E299D" wp14:editId="2F573ABF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7560000" cy="1439782"/>
          <wp:effectExtent l="0" t="0" r="0" b="0"/>
          <wp:wrapNone/>
          <wp:docPr id="1901444664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43978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CE54E" w14:textId="77777777" w:rsidR="000E2E68" w:rsidRDefault="000E2E68" w:rsidP="00367BC9">
      <w:pPr>
        <w:spacing w:after="0" w:line="240" w:lineRule="auto"/>
      </w:pPr>
      <w:r>
        <w:separator/>
      </w:r>
    </w:p>
  </w:footnote>
  <w:footnote w:type="continuationSeparator" w:id="0">
    <w:p w14:paraId="7D18AE9C" w14:textId="77777777" w:rsidR="000E2E68" w:rsidRDefault="000E2E68" w:rsidP="00367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0E80C" w14:textId="0C3ABFF6" w:rsidR="00015F16" w:rsidRDefault="00015F16">
    <w:pPr>
      <w:pStyle w:val="Intestazione"/>
    </w:pPr>
    <w:r>
      <w:rPr>
        <w:noProof/>
      </w:rPr>
      <w:drawing>
        <wp:anchor distT="0" distB="0" distL="114300" distR="114300" simplePos="0" relativeHeight="251661312" behindDoc="1" locked="0" layoutInCell="1" allowOverlap="1" wp14:anchorId="56187B0D" wp14:editId="06CF16E8">
          <wp:simplePos x="0" y="0"/>
          <wp:positionH relativeFrom="page">
            <wp:align>right</wp:align>
          </wp:positionH>
          <wp:positionV relativeFrom="paragraph">
            <wp:posOffset>-450941</wp:posOffset>
          </wp:positionV>
          <wp:extent cx="7559995" cy="1435763"/>
          <wp:effectExtent l="0" t="0" r="0" b="0"/>
          <wp:wrapNone/>
          <wp:docPr id="804348045" name="Elemento grafico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Elemento grafico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630C4" w14:textId="795297A5" w:rsidR="00BD5A8B" w:rsidRDefault="00BD5A8B" w:rsidP="00BD5A8B">
    <w:pPr>
      <w:spacing w:after="0" w:line="240" w:lineRule="auto"/>
      <w:rPr>
        <w:rFonts w:ascii="Arial" w:hAnsi="Arial"/>
        <w:i/>
        <w:iCs/>
        <w:sz w:val="24"/>
        <w:szCs w:val="24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A78665E" wp14:editId="6D448F0E">
          <wp:simplePos x="0" y="0"/>
          <wp:positionH relativeFrom="page">
            <wp:posOffset>10595</wp:posOffset>
          </wp:positionH>
          <wp:positionV relativeFrom="paragraph">
            <wp:posOffset>-526415</wp:posOffset>
          </wp:positionV>
          <wp:extent cx="7539331" cy="1435762"/>
          <wp:effectExtent l="0" t="0" r="5080" b="0"/>
          <wp:wrapNone/>
          <wp:docPr id="1097404657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9331" cy="14357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F663AEE" w14:textId="77777777" w:rsidR="00BD5A8B" w:rsidRDefault="00BD5A8B" w:rsidP="00BD5A8B">
    <w:pPr>
      <w:spacing w:after="0" w:line="240" w:lineRule="auto"/>
      <w:rPr>
        <w:rFonts w:ascii="Arial" w:hAnsi="Arial"/>
        <w:i/>
        <w:iCs/>
        <w:sz w:val="24"/>
        <w:szCs w:val="24"/>
      </w:rPr>
    </w:pPr>
  </w:p>
  <w:p w14:paraId="461DD15E" w14:textId="77777777" w:rsidR="00BD5A8B" w:rsidRDefault="00BD5A8B" w:rsidP="00BD5A8B">
    <w:pPr>
      <w:spacing w:after="0" w:line="240" w:lineRule="auto"/>
      <w:rPr>
        <w:rFonts w:ascii="Arial" w:hAnsi="Arial"/>
        <w:i/>
        <w:iCs/>
        <w:sz w:val="24"/>
        <w:szCs w:val="24"/>
      </w:rPr>
    </w:pPr>
  </w:p>
  <w:p w14:paraId="0149D1AA" w14:textId="46D1139B" w:rsidR="00097B4F" w:rsidRPr="00BD5A8B" w:rsidRDefault="00BD5A8B" w:rsidP="00BD5A8B">
    <w:pPr>
      <w:spacing w:after="0" w:line="240" w:lineRule="auto"/>
      <w:rPr>
        <w:rFonts w:ascii="Arial" w:hAnsi="Arial"/>
        <w:b/>
        <w:bCs/>
        <w:i/>
        <w:iCs/>
        <w:sz w:val="36"/>
        <w:szCs w:val="36"/>
      </w:rPr>
    </w:pPr>
    <w:r w:rsidRPr="00BD5A8B">
      <w:rPr>
        <w:rFonts w:ascii="Arial" w:hAnsi="Arial"/>
        <w:i/>
        <w:iCs/>
        <w:sz w:val="24"/>
        <w:szCs w:val="24"/>
      </w:rPr>
      <w:t xml:space="preserve"> </w:t>
    </w:r>
  </w:p>
  <w:p w14:paraId="63E1874E" w14:textId="5DE21F8A" w:rsidR="00367BC9" w:rsidRDefault="00616456">
    <w:pPr>
      <w:pStyle w:val="Intestazione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25906"/>
    <w:multiLevelType w:val="hybridMultilevel"/>
    <w:tmpl w:val="A49ED1C4"/>
    <w:lvl w:ilvl="0" w:tplc="F044FA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E415F"/>
    <w:multiLevelType w:val="hybridMultilevel"/>
    <w:tmpl w:val="8116AB1A"/>
    <w:lvl w:ilvl="0" w:tplc="04100005">
      <w:start w:val="1"/>
      <w:numFmt w:val="bullet"/>
      <w:lvlText w:val=""/>
      <w:lvlJc w:val="left"/>
      <w:pPr>
        <w:ind w:left="206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" w15:restartNumberingAfterBreak="0">
    <w:nsid w:val="341F4A42"/>
    <w:multiLevelType w:val="hybridMultilevel"/>
    <w:tmpl w:val="F6E8B6C4"/>
    <w:lvl w:ilvl="0" w:tplc="0410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" w15:restartNumberingAfterBreak="0">
    <w:nsid w:val="3ABF00F7"/>
    <w:multiLevelType w:val="hybridMultilevel"/>
    <w:tmpl w:val="66AC3FD2"/>
    <w:lvl w:ilvl="0" w:tplc="0410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" w15:restartNumberingAfterBreak="0">
    <w:nsid w:val="4CFE69A3"/>
    <w:multiLevelType w:val="hybridMultilevel"/>
    <w:tmpl w:val="6A5CDEE6"/>
    <w:lvl w:ilvl="0" w:tplc="590A41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210834"/>
    <w:multiLevelType w:val="hybridMultilevel"/>
    <w:tmpl w:val="E17E61AA"/>
    <w:lvl w:ilvl="0" w:tplc="0410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6DFE7D43"/>
    <w:multiLevelType w:val="hybridMultilevel"/>
    <w:tmpl w:val="0C906226"/>
    <w:lvl w:ilvl="0" w:tplc="A9A238F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8292210">
    <w:abstractNumId w:val="2"/>
  </w:num>
  <w:num w:numId="2" w16cid:durableId="123273753">
    <w:abstractNumId w:val="3"/>
  </w:num>
  <w:num w:numId="3" w16cid:durableId="295257585">
    <w:abstractNumId w:val="5"/>
  </w:num>
  <w:num w:numId="4" w16cid:durableId="1270048968">
    <w:abstractNumId w:val="1"/>
  </w:num>
  <w:num w:numId="5" w16cid:durableId="958996426">
    <w:abstractNumId w:val="0"/>
  </w:num>
  <w:num w:numId="6" w16cid:durableId="1034501250">
    <w:abstractNumId w:val="4"/>
  </w:num>
  <w:num w:numId="7" w16cid:durableId="20547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5F16"/>
    <w:rsid w:val="00021849"/>
    <w:rsid w:val="000642D2"/>
    <w:rsid w:val="00074D5B"/>
    <w:rsid w:val="00097B4F"/>
    <w:rsid w:val="000A2914"/>
    <w:rsid w:val="000B2BCD"/>
    <w:rsid w:val="000E2E68"/>
    <w:rsid w:val="0011062C"/>
    <w:rsid w:val="0012773F"/>
    <w:rsid w:val="00155420"/>
    <w:rsid w:val="001A7A6B"/>
    <w:rsid w:val="001D05AD"/>
    <w:rsid w:val="00205623"/>
    <w:rsid w:val="0031364E"/>
    <w:rsid w:val="003201D1"/>
    <w:rsid w:val="003429C1"/>
    <w:rsid w:val="003647FD"/>
    <w:rsid w:val="00367BC9"/>
    <w:rsid w:val="003A23C7"/>
    <w:rsid w:val="00443508"/>
    <w:rsid w:val="00503B46"/>
    <w:rsid w:val="006069A2"/>
    <w:rsid w:val="00616456"/>
    <w:rsid w:val="006228DE"/>
    <w:rsid w:val="00692C7D"/>
    <w:rsid w:val="007104EB"/>
    <w:rsid w:val="00734E16"/>
    <w:rsid w:val="007379A7"/>
    <w:rsid w:val="00744129"/>
    <w:rsid w:val="00754688"/>
    <w:rsid w:val="0079098C"/>
    <w:rsid w:val="007A0ADC"/>
    <w:rsid w:val="007B1B9F"/>
    <w:rsid w:val="00821C9A"/>
    <w:rsid w:val="008240E2"/>
    <w:rsid w:val="00862932"/>
    <w:rsid w:val="0089714F"/>
    <w:rsid w:val="008E031D"/>
    <w:rsid w:val="00900FE3"/>
    <w:rsid w:val="00911B39"/>
    <w:rsid w:val="00962D01"/>
    <w:rsid w:val="00980E4D"/>
    <w:rsid w:val="00984F3B"/>
    <w:rsid w:val="009B08FD"/>
    <w:rsid w:val="009C6477"/>
    <w:rsid w:val="009D28F3"/>
    <w:rsid w:val="009D3C07"/>
    <w:rsid w:val="009D6799"/>
    <w:rsid w:val="00A65B46"/>
    <w:rsid w:val="00A73A4A"/>
    <w:rsid w:val="00AA4FA2"/>
    <w:rsid w:val="00AF287E"/>
    <w:rsid w:val="00B003D0"/>
    <w:rsid w:val="00B01B81"/>
    <w:rsid w:val="00B5180E"/>
    <w:rsid w:val="00B70613"/>
    <w:rsid w:val="00B715D3"/>
    <w:rsid w:val="00B875CD"/>
    <w:rsid w:val="00BC775B"/>
    <w:rsid w:val="00BD5A8B"/>
    <w:rsid w:val="00BE7C64"/>
    <w:rsid w:val="00C3419D"/>
    <w:rsid w:val="00C42BFD"/>
    <w:rsid w:val="00C70AAB"/>
    <w:rsid w:val="00CA3A39"/>
    <w:rsid w:val="00CC3081"/>
    <w:rsid w:val="00D22A30"/>
    <w:rsid w:val="00D547C5"/>
    <w:rsid w:val="00DF0209"/>
    <w:rsid w:val="00E024FA"/>
    <w:rsid w:val="00E2081B"/>
    <w:rsid w:val="00E20D2A"/>
    <w:rsid w:val="00E210EF"/>
    <w:rsid w:val="00E566D0"/>
    <w:rsid w:val="00E92C38"/>
    <w:rsid w:val="00E93D6B"/>
    <w:rsid w:val="00ED0F09"/>
    <w:rsid w:val="00ED277A"/>
    <w:rsid w:val="00EF1633"/>
    <w:rsid w:val="00F32F79"/>
    <w:rsid w:val="00F76900"/>
    <w:rsid w:val="00F94A75"/>
    <w:rsid w:val="00F96BC2"/>
    <w:rsid w:val="00FB496C"/>
    <w:rsid w:val="00FE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F020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after="0" w:line="280" w:lineRule="exact"/>
    </w:pPr>
    <w:rPr>
      <w:rFonts w:ascii="Arial" w:hAnsi="Arial"/>
      <w:sz w:val="20"/>
    </w:rPr>
  </w:style>
  <w:style w:type="paragraph" w:styleId="Paragrafoelenco">
    <w:name w:val="List Paragraph"/>
    <w:basedOn w:val="Normale"/>
    <w:uiPriority w:val="34"/>
    <w:qFormat/>
    <w:rsid w:val="00B5180E"/>
    <w:pPr>
      <w:ind w:left="720"/>
      <w:contextualSpacing/>
    </w:pPr>
  </w:style>
  <w:style w:type="table" w:styleId="Grigliatabella">
    <w:name w:val="Table Grid"/>
    <w:basedOn w:val="Tabellanormale"/>
    <w:uiPriority w:val="39"/>
    <w:rsid w:val="00155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iocrati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ediocrati.it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3CB97-DDC7-4464-B41A-3D3325089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932</Words>
  <Characters>5315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Lauretta Iusi</cp:lastModifiedBy>
  <cp:revision>10</cp:revision>
  <cp:lastPrinted>2026-03-02T15:22:00Z</cp:lastPrinted>
  <dcterms:created xsi:type="dcterms:W3CDTF">2026-03-02T15:17:00Z</dcterms:created>
  <dcterms:modified xsi:type="dcterms:W3CDTF">2026-03-30T10:29:00Z</dcterms:modified>
</cp:coreProperties>
</file>